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88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1984"/>
        <w:gridCol w:w="991"/>
        <w:gridCol w:w="1984"/>
        <w:gridCol w:w="2409"/>
      </w:tblGrid>
      <w:tr w:rsidR="005A57D9" w14:paraId="4C03BAE5" w14:textId="77777777" w:rsidTr="005A57D9">
        <w:trPr>
          <w:trHeight w:val="732"/>
        </w:trPr>
        <w:tc>
          <w:tcPr>
            <w:tcW w:w="4501" w:type="dxa"/>
            <w:gridSpan w:val="3"/>
            <w:vMerge w:val="restart"/>
          </w:tcPr>
          <w:p w14:paraId="1BE3EEE3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12503789" w14:textId="25D9F518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F94372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2A6F37AC" w14:textId="1B27E6BF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F94372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07B77E1B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256D8343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755176AE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5142ED24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0F9068B4" w14:textId="77777777" w:rsidR="005A57D9" w:rsidRDefault="005A57D9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320D8713" w14:textId="77777777" w:rsidR="005A57D9" w:rsidRDefault="005A57D9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5A57D9" w14:paraId="72203775" w14:textId="77777777" w:rsidTr="005A57D9">
        <w:trPr>
          <w:trHeight w:val="292"/>
        </w:trPr>
        <w:tc>
          <w:tcPr>
            <w:tcW w:w="4501" w:type="dxa"/>
            <w:gridSpan w:val="3"/>
            <w:vMerge/>
            <w:vAlign w:val="center"/>
            <w:hideMark/>
          </w:tcPr>
          <w:p w14:paraId="4625B89C" w14:textId="77777777" w:rsidR="005A57D9" w:rsidRDefault="005A57D9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30281536" w14:textId="77777777" w:rsidR="005A57D9" w:rsidRDefault="005A57D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C2789C" w14:textId="77777777" w:rsidR="005A57D9" w:rsidRDefault="005A57D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1B99B0CC" w14:textId="6B6F13C4" w:rsidR="005A57D9" w:rsidRDefault="00F94372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F94372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5A57D9" w14:paraId="43C491BC" w14:textId="77777777" w:rsidTr="005A57D9">
        <w:trPr>
          <w:trHeight w:val="258"/>
        </w:trPr>
        <w:tc>
          <w:tcPr>
            <w:tcW w:w="4501" w:type="dxa"/>
            <w:gridSpan w:val="3"/>
            <w:vMerge/>
            <w:vAlign w:val="center"/>
            <w:hideMark/>
          </w:tcPr>
          <w:p w14:paraId="58FC69EE" w14:textId="77777777" w:rsidR="005A57D9" w:rsidRDefault="005A57D9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678B4FD" w14:textId="77777777" w:rsidR="005A57D9" w:rsidRDefault="005A57D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C42C78" w14:textId="77777777" w:rsidR="005A57D9" w:rsidRDefault="005A57D9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63EADA46" w14:textId="77777777" w:rsidR="005A57D9" w:rsidRDefault="005A57D9">
            <w:pPr>
              <w:rPr>
                <w:sz w:val="28"/>
                <w:szCs w:val="24"/>
                <w:lang w:eastAsia="ru-RU"/>
              </w:rPr>
            </w:pPr>
          </w:p>
        </w:tc>
      </w:tr>
      <w:tr w:rsidR="005A57D9" w14:paraId="06459E2E" w14:textId="77777777" w:rsidTr="005A57D9">
        <w:trPr>
          <w:trHeight w:val="450"/>
        </w:trPr>
        <w:tc>
          <w:tcPr>
            <w:tcW w:w="4501" w:type="dxa"/>
            <w:gridSpan w:val="3"/>
            <w:vMerge/>
            <w:vAlign w:val="center"/>
            <w:hideMark/>
          </w:tcPr>
          <w:p w14:paraId="6717BF1F" w14:textId="77777777" w:rsidR="005A57D9" w:rsidRDefault="005A57D9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50C02B3" w14:textId="77777777" w:rsidR="005A57D9" w:rsidRDefault="005A57D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08D038DD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36273E50" w14:textId="00AE7FB9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F94372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F94372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1A8E5171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60D70F60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3575BFF9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01529518" w14:textId="162D238D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F94372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F94372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582E60D5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5A57D9" w14:paraId="687518E1" w14:textId="77777777" w:rsidTr="005A57D9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1FEA3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0E228856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50BE7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513693C1" w14:textId="77777777" w:rsidR="005A57D9" w:rsidRDefault="005A57D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35CF301A" w14:textId="77777777" w:rsidR="005A57D9" w:rsidRDefault="005A57D9">
            <w:pPr>
              <w:rPr>
                <w:sz w:val="28"/>
                <w:szCs w:val="24"/>
                <w:lang w:eastAsia="ru-RU"/>
              </w:rPr>
            </w:pPr>
          </w:p>
        </w:tc>
      </w:tr>
      <w:tr w:rsidR="005A57D9" w14:paraId="35D07CB5" w14:textId="77777777" w:rsidTr="005A57D9">
        <w:tc>
          <w:tcPr>
            <w:tcW w:w="4501" w:type="dxa"/>
            <w:gridSpan w:val="3"/>
          </w:tcPr>
          <w:p w14:paraId="6F485BDB" w14:textId="77777777" w:rsidR="005A57D9" w:rsidRDefault="005A57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45F8E4E2" w14:textId="77777777" w:rsidR="005A57D9" w:rsidRDefault="005A57D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7871838C" w14:textId="77777777" w:rsidR="005A57D9" w:rsidRDefault="005A57D9">
            <w:pPr>
              <w:rPr>
                <w:sz w:val="28"/>
                <w:szCs w:val="24"/>
                <w:lang w:eastAsia="ru-RU"/>
              </w:rPr>
            </w:pPr>
          </w:p>
        </w:tc>
      </w:tr>
      <w:tr w:rsidR="005A57D9" w14:paraId="25002039" w14:textId="77777777" w:rsidTr="005A57D9">
        <w:tc>
          <w:tcPr>
            <w:tcW w:w="4501" w:type="dxa"/>
            <w:gridSpan w:val="3"/>
            <w:hideMark/>
          </w:tcPr>
          <w:p w14:paraId="17FEE857" w14:textId="592AB5EB" w:rsidR="005A57D9" w:rsidRDefault="005A57D9" w:rsidP="005A57D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5A57D9">
              <w:rPr>
                <w:b/>
                <w:sz w:val="28"/>
                <w:szCs w:val="28"/>
                <w:lang w:eastAsia="ru-RU"/>
              </w:rPr>
              <w:t xml:space="preserve">о комиссии по противодействию коррупции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F94372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F94372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29241FE8" w14:textId="77777777" w:rsidR="005A57D9" w:rsidRDefault="005A57D9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69E8DA00" w14:textId="77777777" w:rsidR="005A57D9" w:rsidRDefault="005A57D9">
            <w:pPr>
              <w:rPr>
                <w:sz w:val="28"/>
                <w:szCs w:val="24"/>
                <w:lang w:eastAsia="ru-RU"/>
              </w:rPr>
            </w:pPr>
          </w:p>
        </w:tc>
      </w:tr>
      <w:tr w:rsidR="005A57D9" w14:paraId="73664E97" w14:textId="77777777" w:rsidTr="005A57D9">
        <w:tc>
          <w:tcPr>
            <w:tcW w:w="4501" w:type="dxa"/>
            <w:gridSpan w:val="3"/>
          </w:tcPr>
          <w:p w14:paraId="10E0E59B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1ED515F2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6FB7A5F3" w14:textId="77777777" w:rsidR="005A57D9" w:rsidRDefault="005A57D9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5A57D9" w14:paraId="381581BE" w14:textId="77777777" w:rsidTr="005A57D9">
        <w:tc>
          <w:tcPr>
            <w:tcW w:w="4501" w:type="dxa"/>
            <w:gridSpan w:val="3"/>
            <w:hideMark/>
          </w:tcPr>
          <w:p w14:paraId="36E1E5AD" w14:textId="3300B5E0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F94372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1334EA34" w14:textId="77777777" w:rsidR="005A57D9" w:rsidRDefault="005A57D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700983E3" w14:textId="77777777" w:rsidR="005A57D9" w:rsidRDefault="005A57D9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34D8FD0D" w14:textId="77777777" w:rsidR="005A57D9" w:rsidRDefault="005A57D9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3A674968" w14:textId="3970BB94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1. Общие положения</w:t>
      </w:r>
    </w:p>
    <w:p w14:paraId="2777E569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DA8C3B0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1.1. Настоящее Положение о комиссии по противодействию коррупции в ДОУ разработано в соответствии с Федеральным законом РФ № 273-ФЗ от 25.12.2008г «О противодействии коррупции» с изменениями на 7 октября 2022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на 25 августа 2022 года и в целях повышения эффективности работы по противодействию коррупции в дошкольном образовательном учреждении. </w:t>
      </w:r>
    </w:p>
    <w:p w14:paraId="0E6808EA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1.2. Данное Положение о комиссии по противодействию коррупции 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антикоррупционных механизмов, взаимодействие, а также участие общественности и СМИ в деятельности Комиссии. </w:t>
      </w:r>
    </w:p>
    <w:p w14:paraId="482AA18B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 </w:t>
      </w:r>
    </w:p>
    <w:p w14:paraId="2684359A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1.4. Для целей настоящего Положения используются следующие понятия: </w:t>
      </w:r>
    </w:p>
    <w:p w14:paraId="39092232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lastRenderedPageBreak/>
        <w:t xml:space="preserve">1.4.1.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 </w:t>
      </w:r>
    </w:p>
    <w:p w14:paraId="2E71BC6B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 </w:t>
      </w:r>
    </w:p>
    <w:p w14:paraId="5C56300F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 </w:t>
      </w:r>
    </w:p>
    <w:p w14:paraId="717E8B75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1.5. Комиссия образовывается в целях:</w:t>
      </w:r>
    </w:p>
    <w:p w14:paraId="1EB909CE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выявления причин и условий, способствующих распространению коррупции;</w:t>
      </w:r>
    </w:p>
    <w:p w14:paraId="3BB9F8E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14:paraId="688DAFCB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недопущения в ДОУ возникновения причин и условий, порождающих коррупцию;</w:t>
      </w:r>
    </w:p>
    <w:p w14:paraId="1E9DF9B5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создания системы предупреждения коррупции в деятельности дошкольного образовательного учреждения;</w:t>
      </w:r>
    </w:p>
    <w:p w14:paraId="2D814B0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повышения эффективности функционирования детского сада за счет снижения рисков проявления коррупции;</w:t>
      </w:r>
    </w:p>
    <w:p w14:paraId="54272C52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предупреждения коррупционных правонарушений в дошкольном образовательном учреждении;</w:t>
      </w:r>
    </w:p>
    <w:p w14:paraId="7DDC2026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14:paraId="00CA5442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подготовки предложений по совершенствованию правового регулирования вопросов противодействия коррупции.</w:t>
      </w:r>
    </w:p>
    <w:p w14:paraId="6D0F2497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1.6. Основные принципы противодействия коррупции в ДОУ:</w:t>
      </w:r>
    </w:p>
    <w:p w14:paraId="78FBB308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публичность и открытость деятельности органов управления и самоуправления;</w:t>
      </w:r>
    </w:p>
    <w:p w14:paraId="6B104126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приоритетное применение мер по предупреждению коррупции.</w:t>
      </w:r>
    </w:p>
    <w:p w14:paraId="69A049C3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lastRenderedPageBreak/>
        <w:t xml:space="preserve">1.7.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 </w:t>
      </w:r>
    </w:p>
    <w:p w14:paraId="453A9A87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1.8. Комиссия является совещательным органом и действует в дошкольном образовательном учреждении на постоянной основе.</w:t>
      </w:r>
    </w:p>
    <w:p w14:paraId="7446FAF7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216D256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2. Субъекты коррупционных правонарушений</w:t>
      </w:r>
    </w:p>
    <w:p w14:paraId="209009C8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0D3FDA5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 </w:t>
      </w:r>
    </w:p>
    <w:p w14:paraId="6FB6816C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14:paraId="47900E4F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2.3. В ДОУ субъектами антикоррупционной политики являются:</w:t>
      </w:r>
    </w:p>
    <w:p w14:paraId="7C81D31F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педагогический коллектив, учебно-вспомогательный персонал и обслуживающий персонал;</w:t>
      </w:r>
    </w:p>
    <w:p w14:paraId="1B8D5815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родители (законные представители) воспитанников детского сада;</w:t>
      </w:r>
    </w:p>
    <w:p w14:paraId="1878CF02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физические и юридические лица, заинтересованные в качественном оказании образовательных услуг.</w:t>
      </w:r>
    </w:p>
    <w:p w14:paraId="6DAA4E19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2.4.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</w:p>
    <w:p w14:paraId="39831523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2.5. Комиссия систематически осуществляет комплекс мероприятий:</w:t>
      </w:r>
    </w:p>
    <w:p w14:paraId="74CEA386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 выявлению и устранению причин и условий, порождающих коррупцию в дошкольном образовательном учреждении;</w:t>
      </w:r>
    </w:p>
    <w:p w14:paraId="36643448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14:paraId="3D367783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 созданию единой системы мониторинга и информирования сотрудников ДОУ по проблемам коррупции;</w:t>
      </w:r>
    </w:p>
    <w:p w14:paraId="6D93AFC2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 антикоррупционной пропаганде и воспитанию;</w:t>
      </w:r>
    </w:p>
    <w:p w14:paraId="55CA9724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 привлечению общественности и СМИ к сотрудничеству по вопросам противодействия коррупции в целях выработки у работников детского сада навыков антикоррупционного поведения, формирования нетерпимого отношения к коррупции.</w:t>
      </w:r>
    </w:p>
    <w:p w14:paraId="58152F0C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FBAB993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3. Задачи комиссии по противодействию коррупции</w:t>
      </w:r>
    </w:p>
    <w:p w14:paraId="796E0A8D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97AE60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3.1. Участие в разработке и реализации приоритетных направлений антикоррупционной политики в дошкольном образовательном учреждении. </w:t>
      </w:r>
    </w:p>
    <w:p w14:paraId="0F0942C3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 </w:t>
      </w:r>
    </w:p>
    <w:p w14:paraId="7152FAEB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 </w:t>
      </w:r>
    </w:p>
    <w:p w14:paraId="1770FF89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 </w:t>
      </w:r>
    </w:p>
    <w:p w14:paraId="6507EF7A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3.5. Оказание консультативной помощи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образовательной деятельности. </w:t>
      </w:r>
    </w:p>
    <w:p w14:paraId="7C7B0ACF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175AB232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72D98C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4. Порядок формирования Комиссии</w:t>
      </w:r>
    </w:p>
    <w:p w14:paraId="0A1077E0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4D37FB4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Положением об общем собрании работников ДОУ, а состав Комиссии утверждается приказом заведующего дошкольным образовательным учреждением. </w:t>
      </w:r>
    </w:p>
    <w:p w14:paraId="30D6E02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4.2. В состав Комиссии входят:</w:t>
      </w:r>
    </w:p>
    <w:p w14:paraId="3E610D42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представители Педагогического совета;</w:t>
      </w:r>
    </w:p>
    <w:p w14:paraId="2C466A74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представители обслуживающего персонала;</w:t>
      </w:r>
    </w:p>
    <w:p w14:paraId="246EB6F0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представители от Родительского комитета;</w:t>
      </w:r>
    </w:p>
    <w:p w14:paraId="466CE403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представитель профсоюзного комитета работников дошкольного образовательного учреждения, выполняющий функции в соответствии с Положением о первичной профсоюзной организации ДОУ.</w:t>
      </w:r>
    </w:p>
    <w:p w14:paraId="5A742439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4.3. Присутствие на заседаниях Комиссии всех членов обязательно. Члены Комиссии не вправе делегировать свои полномочия другим лицам. В случае </w:t>
      </w:r>
      <w:r w:rsidRPr="000077D3">
        <w:rPr>
          <w:rFonts w:ascii="Times New Roman" w:hAnsi="Times New Roman" w:cs="Times New Roman"/>
          <w:sz w:val="28"/>
        </w:rPr>
        <w:lastRenderedPageBreak/>
        <w:t xml:space="preserve">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 </w:t>
      </w:r>
    </w:p>
    <w:p w14:paraId="349E9672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14:paraId="42FE50EE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</w:p>
    <w:p w14:paraId="3173992C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4.6. Из состава Комиссии председателем назначаются заместитель председателя и секретарь. </w:t>
      </w:r>
    </w:p>
    <w:p w14:paraId="3AC7F73D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 </w:t>
      </w:r>
    </w:p>
    <w:p w14:paraId="2464B93A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4.8. Секретарь Комиссии свою деятельность осуществляет на общественных началах.</w:t>
      </w:r>
    </w:p>
    <w:p w14:paraId="4722A649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7520B8C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5. Полномочия Комиссии по противодействию коррупции</w:t>
      </w:r>
    </w:p>
    <w:p w14:paraId="4191C935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0E0DDCF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5.1. Комиссия по противодействию коррупции координирует деятельность подразделений ДОУ по реализации мер предупреждения и противодействия коррупции. </w:t>
      </w:r>
    </w:p>
    <w:p w14:paraId="1DAA02BA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5.2.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 </w:t>
      </w:r>
    </w:p>
    <w:p w14:paraId="1E3759B6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5.3. Участвует в разработке форм и методов осуществления антикоррупционной деятельности в дошкольном образовательном учреждении и контролирует их реализацию. </w:t>
      </w:r>
    </w:p>
    <w:p w14:paraId="4C79612D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 </w:t>
      </w:r>
    </w:p>
    <w:p w14:paraId="6791CED1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lastRenderedPageBreak/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</w:p>
    <w:p w14:paraId="5FB80F1A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5.6. Содействует внесению дополнений в нормативные правовые акты с учетом изменений действующего законодательства Российской Федерации. </w:t>
      </w:r>
    </w:p>
    <w:p w14:paraId="332836DB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5.7. Создает рабочие группы для изучения вопросов, касающихся деятельности Комиссии, а также для подготовки проектов соответствующих решений Комиссии. </w:t>
      </w:r>
    </w:p>
    <w:p w14:paraId="28CD444E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5.8. 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 </w:t>
      </w:r>
    </w:p>
    <w:p w14:paraId="65C22885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5.9. В зависимости от рассматриваемых вопросов, к участию в заседаниях Комиссии могут привлекаться иные лица, по согласованию с председателем Комиссии. </w:t>
      </w:r>
    </w:p>
    <w:p w14:paraId="64995B65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14:paraId="6A540CCD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57C0FE1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6. Полномочия членов Комиссии</w:t>
      </w:r>
    </w:p>
    <w:p w14:paraId="737A0ACB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BFD08B4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6.1. Председатель:</w:t>
      </w:r>
    </w:p>
    <w:p w14:paraId="2543BE14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14:paraId="32DFD33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14:paraId="4FB5D50B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14:paraId="0DBAE376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14:paraId="55B4DEE3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подписывает протоколы заседаний Комиссии.</w:t>
      </w:r>
    </w:p>
    <w:p w14:paraId="16D78D13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6.2. Секретарь:</w:t>
      </w:r>
    </w:p>
    <w:p w14:paraId="664BC6E0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lastRenderedPageBreak/>
        <w:t>организует подготовку материалов к заседанию Комиссии, а также проектов его решений;</w:t>
      </w:r>
    </w:p>
    <w:p w14:paraId="04196954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14:paraId="5DEA68D9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14:paraId="04C5228E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6.3. Члены Комиссии:</w:t>
      </w:r>
    </w:p>
    <w:p w14:paraId="19CB4D46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14:paraId="276025F0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вносят предложения по формированию плана работы Комиссии;</w:t>
      </w:r>
    </w:p>
    <w:p w14:paraId="2E9C21CF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14:paraId="36C9CFD3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14:paraId="7736B262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участвуют в реализации принятых Комиссией решений и полномочий.</w:t>
      </w:r>
    </w:p>
    <w:p w14:paraId="0866468D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6.4. Члены Комиссии обладают равными правами при принятии решений. </w:t>
      </w:r>
    </w:p>
    <w:p w14:paraId="56AD46E5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14:paraId="50859775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0103C4C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7. Порядок работы и деятельность Комиссии</w:t>
      </w:r>
    </w:p>
    <w:p w14:paraId="79E5EC73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4ACE481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14:paraId="77C6CB8D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7.2. Работой Комиссии по противодействию коррупции руководит Председатель.</w:t>
      </w:r>
    </w:p>
    <w:p w14:paraId="207BE440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7.3. Основной формой работы Комиссии является заседание, которое носит открытый характер. </w:t>
      </w:r>
    </w:p>
    <w:p w14:paraId="4BF020D3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 </w:t>
      </w:r>
    </w:p>
    <w:p w14:paraId="5628139F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7.5. Дата и время проведения заседаний, в том числе внеочередных, определяется председателем Комиссии. </w:t>
      </w:r>
    </w:p>
    <w:p w14:paraId="5A8593DA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lastRenderedPageBreak/>
        <w:t xml:space="preserve">7.6. Заседания Комиссии ведет Председатель, а в его отсутствие по его поручению заместитель председателя антикорупционной комиссии в дошкольном образовательном учреждении. </w:t>
      </w:r>
    </w:p>
    <w:p w14:paraId="5185EAE9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</w:p>
    <w:p w14:paraId="1991C8E2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7.8. Заседание Комиссии по противодействию коррупции в ДОУ правомочно, если на нем присутствует не менее двух третей общего числа его членов. </w:t>
      </w:r>
    </w:p>
    <w:p w14:paraId="08D45095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 </w:t>
      </w:r>
    </w:p>
    <w:p w14:paraId="54242CBC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 </w:t>
      </w:r>
    </w:p>
    <w:p w14:paraId="0AD50284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 </w:t>
      </w:r>
    </w:p>
    <w:p w14:paraId="28CE29BE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 </w:t>
      </w:r>
    </w:p>
    <w:p w14:paraId="082422D0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 </w:t>
      </w:r>
    </w:p>
    <w:p w14:paraId="6D582F4C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 </w:t>
      </w:r>
    </w:p>
    <w:p w14:paraId="6B1B571D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14:paraId="12E9F1F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3F36E83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lastRenderedPageBreak/>
        <w:t>8. Антикоррупционная экспертиза правовых актов и (или) их проектов</w:t>
      </w:r>
    </w:p>
    <w:p w14:paraId="1CE367C4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B108B51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8.1.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 </w:t>
      </w:r>
    </w:p>
    <w:p w14:paraId="24BD7659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8.2.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коррупциогенных факторов.</w:t>
      </w:r>
    </w:p>
    <w:p w14:paraId="1371F898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8.3.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14:paraId="165AA4E8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7508E9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9. Внедрение антикоррупционных механизмов</w:t>
      </w:r>
    </w:p>
    <w:p w14:paraId="5AE3A810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AB34A59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9.1. Проведение совещания с работниками дошкольного образовательного учреждения по вопросам антикоррупционной политики в образовании. </w:t>
      </w:r>
    </w:p>
    <w:p w14:paraId="7B381EAE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образовательной деятельности, присмотре и уходе за детьми.</w:t>
      </w:r>
    </w:p>
    <w:p w14:paraId="32FDFE0F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9.3. Участие в комплексных проверках по порядку привлечения внебюджетных средств и их целевому использованию. </w:t>
      </w:r>
    </w:p>
    <w:p w14:paraId="5508613C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9.4. Усиление контроля по ведению документов строгой отчетности. </w:t>
      </w:r>
    </w:p>
    <w:p w14:paraId="3D872831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антикоррупционной политики на заседании Комиссии. </w:t>
      </w:r>
    </w:p>
    <w:p w14:paraId="051DC123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14:paraId="61870D5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516BFB5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10. Обеспечение участия общественности и СМИ в деятельности Комиссии</w:t>
      </w:r>
    </w:p>
    <w:p w14:paraId="24C55015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09DFA7D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lastRenderedPageBreak/>
        <w:t xml:space="preserve">10.1. 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 </w:t>
      </w:r>
    </w:p>
    <w:p w14:paraId="079F647B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14:paraId="08DE78B6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9C9902B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11. Взаимодействие</w:t>
      </w:r>
    </w:p>
    <w:p w14:paraId="24ACA85A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EC3394C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11.1.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14:paraId="7279DFB7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88857C8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14:paraId="319C678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14:paraId="583B7D27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14:paraId="7D3D3155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14:paraId="2F9A86DC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14:paraId="56347EDC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11.2. Комиссия работает в тесном контакте:</w:t>
      </w:r>
    </w:p>
    <w:p w14:paraId="36F3AF11" w14:textId="77777777" w:rsidR="000077D3" w:rsidRP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14:paraId="3D8FDD4B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3294FFA" w14:textId="77777777" w:rsidR="000077D3" w:rsidRPr="000077D3" w:rsidRDefault="000077D3" w:rsidP="000077D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0077D3">
        <w:rPr>
          <w:rFonts w:ascii="Times New Roman" w:hAnsi="Times New Roman" w:cs="Times New Roman"/>
          <w:b/>
          <w:sz w:val="28"/>
        </w:rPr>
        <w:t>12. Заключительные положения</w:t>
      </w:r>
    </w:p>
    <w:p w14:paraId="72EDF977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E884DA8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14:paraId="3E17F096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 </w:t>
      </w:r>
    </w:p>
    <w:p w14:paraId="37757A11" w14:textId="77777777" w:rsidR="000077D3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 xml:space="preserve"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 </w:t>
      </w:r>
    </w:p>
    <w:p w14:paraId="30D8B445" w14:textId="77777777" w:rsidR="00D90B2B" w:rsidRPr="00A653D6" w:rsidRDefault="000077D3" w:rsidP="000077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77D3">
        <w:rPr>
          <w:rFonts w:ascii="Times New Roman" w:hAnsi="Times New Roman" w:cs="Times New Roman"/>
          <w:sz w:val="28"/>
        </w:rPr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0077D3"/>
    <w:rsid w:val="00330726"/>
    <w:rsid w:val="004301BE"/>
    <w:rsid w:val="005A57D9"/>
    <w:rsid w:val="00A653D6"/>
    <w:rsid w:val="00D90B2B"/>
    <w:rsid w:val="00F9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4D7C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0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0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3345</Words>
  <Characters>19071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cp:lastPrinted>2023-02-08T06:12:00Z</cp:lastPrinted>
  <dcterms:created xsi:type="dcterms:W3CDTF">2023-01-18T09:33:00Z</dcterms:created>
  <dcterms:modified xsi:type="dcterms:W3CDTF">2023-11-03T17:17:00Z</dcterms:modified>
</cp:coreProperties>
</file>